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C" w:rsidRDefault="00DF412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>Les enjeux de Schengen et du contrôle aux frontières : venir en Europe, passer la frontière</w:t>
      </w:r>
    </w:p>
    <w:p w:rsidR="007263CC" w:rsidRDefault="00DF4126">
      <w:pPr>
        <w:pStyle w:val="Sansinterlign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Objectifs : </w:t>
      </w:r>
    </w:p>
    <w:p w:rsidR="007263CC" w:rsidRDefault="00DF4126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Vocabulaire</w:t>
      </w:r>
      <w:r>
        <w:rPr>
          <w:rFonts w:ascii="Arial" w:hAnsi="Arial" w:cs="Arial"/>
          <w:sz w:val="16"/>
          <w:szCs w:val="16"/>
        </w:rPr>
        <w:t xml:space="preserve"> : espace Schengen, </w:t>
      </w:r>
      <w:proofErr w:type="spellStart"/>
      <w:r>
        <w:rPr>
          <w:rFonts w:ascii="Arial" w:hAnsi="Arial" w:cs="Arial"/>
          <w:sz w:val="16"/>
          <w:szCs w:val="16"/>
        </w:rPr>
        <w:t>Frontex</w:t>
      </w:r>
      <w:proofErr w:type="spellEnd"/>
      <w:r>
        <w:rPr>
          <w:rFonts w:ascii="Arial" w:hAnsi="Arial" w:cs="Arial"/>
          <w:sz w:val="16"/>
          <w:szCs w:val="16"/>
        </w:rPr>
        <w:t xml:space="preserve">, libre circulation, externalisation, accords du Touquet, </w:t>
      </w:r>
      <w:proofErr w:type="spellStart"/>
      <w:r>
        <w:rPr>
          <w:rFonts w:ascii="Arial" w:hAnsi="Arial" w:cs="Arial"/>
          <w:sz w:val="16"/>
          <w:szCs w:val="16"/>
        </w:rPr>
        <w:t>hotspot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barriérisation</w:t>
      </w:r>
      <w:proofErr w:type="spellEnd"/>
      <w:r>
        <w:rPr>
          <w:rFonts w:ascii="Arial" w:hAnsi="Arial" w:cs="Arial"/>
          <w:sz w:val="16"/>
          <w:szCs w:val="16"/>
        </w:rPr>
        <w:t xml:space="preserve">, convention de Genève, Dublin III, groupe de </w:t>
      </w:r>
      <w:proofErr w:type="spellStart"/>
      <w:r>
        <w:rPr>
          <w:rFonts w:ascii="Arial" w:hAnsi="Arial" w:cs="Arial"/>
          <w:sz w:val="16"/>
          <w:szCs w:val="16"/>
        </w:rPr>
        <w:t>Visegrad</w:t>
      </w:r>
      <w:proofErr w:type="spellEnd"/>
      <w:r>
        <w:rPr>
          <w:rFonts w:ascii="Arial" w:hAnsi="Arial" w:cs="Arial"/>
          <w:sz w:val="16"/>
          <w:szCs w:val="16"/>
        </w:rPr>
        <w:t xml:space="preserve">, travailleur détaché. </w:t>
      </w:r>
    </w:p>
    <w:p w:rsidR="007263CC" w:rsidRDefault="00DF4126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Problématique</w:t>
      </w:r>
      <w:r>
        <w:rPr>
          <w:rFonts w:ascii="Arial" w:hAnsi="Arial" w:cs="Arial"/>
          <w:sz w:val="16"/>
          <w:szCs w:val="16"/>
        </w:rPr>
        <w:t xml:space="preserve"> : </w:t>
      </w:r>
    </w:p>
    <w:p w:rsidR="007263CC" w:rsidRDefault="00DF4126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Savoir-faire</w:t>
      </w:r>
      <w:r>
        <w:rPr>
          <w:rFonts w:ascii="Arial" w:hAnsi="Arial" w:cs="Arial"/>
          <w:sz w:val="16"/>
          <w:szCs w:val="16"/>
        </w:rPr>
        <w:t xml:space="preserve"> : </w:t>
      </w:r>
    </w:p>
    <w:p w:rsidR="007263CC" w:rsidRDefault="007263CC">
      <w:pPr>
        <w:pStyle w:val="Sansinterligne"/>
        <w:rPr>
          <w:rFonts w:ascii="Arial" w:hAnsi="Arial" w:cs="Arial"/>
          <w:sz w:val="16"/>
          <w:szCs w:val="16"/>
        </w:rPr>
      </w:pPr>
    </w:p>
    <w:p w:rsidR="007263CC" w:rsidRDefault="00DF4126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Chaque groupe doit enregistrer un dialogue de 2 minutes maximum</w:t>
      </w:r>
      <w:r>
        <w:rPr>
          <w:rFonts w:ascii="Arial" w:hAnsi="Arial" w:cs="Arial"/>
          <w:sz w:val="16"/>
          <w:szCs w:val="16"/>
        </w:rPr>
        <w:t xml:space="preserve">. Voici 6 scénarios à choisir. </w:t>
      </w:r>
    </w:p>
    <w:p w:rsidR="007263CC" w:rsidRDefault="007263CC">
      <w:pPr>
        <w:pStyle w:val="Sansinterligne"/>
        <w:rPr>
          <w:rFonts w:ascii="Arial" w:hAnsi="Arial" w:cs="Arial"/>
          <w:sz w:val="16"/>
          <w:szCs w:val="16"/>
        </w:rPr>
      </w:pPr>
    </w:p>
    <w:p w:rsidR="007263CC" w:rsidRDefault="00DF41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Vous êtes </w:t>
      </w:r>
      <w:proofErr w:type="spellStart"/>
      <w:r>
        <w:rPr>
          <w:rFonts w:ascii="Arial" w:hAnsi="Arial" w:cs="Arial"/>
          <w:sz w:val="16"/>
          <w:szCs w:val="16"/>
        </w:rPr>
        <w:t>avocat-e</w:t>
      </w:r>
      <w:proofErr w:type="spellEnd"/>
      <w:r>
        <w:rPr>
          <w:rFonts w:ascii="Arial" w:hAnsi="Arial" w:cs="Arial"/>
          <w:sz w:val="16"/>
          <w:szCs w:val="16"/>
        </w:rPr>
        <w:t xml:space="preserve"> vous devez expliquer à un ressortissant Ukrainien qui souhaite émigrer au Royaume-Uni en passant par  la Pologne, l’Allemagne</w:t>
      </w:r>
      <w:r>
        <w:rPr>
          <w:rFonts w:ascii="Arial" w:hAnsi="Arial" w:cs="Arial"/>
          <w:sz w:val="16"/>
          <w:szCs w:val="16"/>
        </w:rPr>
        <w:t xml:space="preserve">, puis la France quelles sont les règles qui s’appliquent à son déplacement. </w:t>
      </w:r>
    </w:p>
    <w:p w:rsidR="007263CC" w:rsidRDefault="00DF41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Vous êtes un agent de l’ambassade de France à Londres, vous devez expliquer à </w:t>
      </w:r>
      <w:proofErr w:type="spellStart"/>
      <w:r>
        <w:rPr>
          <w:rFonts w:ascii="Arial" w:hAnsi="Arial" w:cs="Arial"/>
          <w:sz w:val="16"/>
          <w:szCs w:val="16"/>
        </w:rPr>
        <w:t>un-e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retraité-e</w:t>
      </w:r>
      <w:proofErr w:type="spellEnd"/>
      <w:r>
        <w:rPr>
          <w:rFonts w:ascii="Arial" w:hAnsi="Arial" w:cs="Arial"/>
          <w:sz w:val="16"/>
          <w:szCs w:val="16"/>
        </w:rPr>
        <w:t xml:space="preserve"> britannique qui souhaite rejoindre ses enfants en France dans les jours qui suivent </w:t>
      </w:r>
      <w:r>
        <w:rPr>
          <w:rFonts w:ascii="Arial" w:hAnsi="Arial" w:cs="Arial"/>
          <w:sz w:val="16"/>
          <w:szCs w:val="16"/>
        </w:rPr>
        <w:t xml:space="preserve">ou l’été prochain quelles sont les règles qui s’appliquent à son déplacement. </w:t>
      </w:r>
    </w:p>
    <w:p w:rsidR="007263CC" w:rsidRDefault="00DF41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Vous êtes le directeur-la directrice d’une agence d’intérim à Varsovie. Vous devez expliquer à un travailleur Polonais quelles sont les règles qui lui permettent d’effectuer une</w:t>
      </w:r>
      <w:r>
        <w:rPr>
          <w:rFonts w:ascii="Arial" w:hAnsi="Arial" w:cs="Arial"/>
          <w:sz w:val="16"/>
          <w:szCs w:val="16"/>
        </w:rPr>
        <w:t xml:space="preserve"> mission de travail sur le territoire français. </w:t>
      </w:r>
    </w:p>
    <w:p w:rsidR="007263CC" w:rsidRDefault="00DF41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Vous êtes l’agent d’un artiste américain qui souhaite faire une tournée en France puis au Royaume-Uni vous devez lui expliquer les règles qui s’appliquent à lui en matière de déplacement. </w:t>
      </w:r>
    </w:p>
    <w:p w:rsidR="007263CC" w:rsidRDefault="00DF41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Vous êtes une-un i</w:t>
      </w:r>
      <w:r>
        <w:rPr>
          <w:rFonts w:ascii="Arial" w:hAnsi="Arial" w:cs="Arial"/>
          <w:sz w:val="16"/>
          <w:szCs w:val="16"/>
        </w:rPr>
        <w:t xml:space="preserve">nfirmière-infirmier transfrontalière et vous expliquez à votre jeune cousin-cousine qui souhaite suivre vos traces, les règles qui lui permettent de travailler en Suisse. Vous lui montrerez les avantages comme les inconvénients de cette situation. </w:t>
      </w:r>
    </w:p>
    <w:p w:rsidR="007263CC" w:rsidRDefault="00DF41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Vous êt</w:t>
      </w:r>
      <w:r>
        <w:rPr>
          <w:rFonts w:ascii="Arial" w:hAnsi="Arial" w:cs="Arial"/>
          <w:sz w:val="16"/>
          <w:szCs w:val="16"/>
        </w:rPr>
        <w:t xml:space="preserve">es responsable d’une agence de voyage et vous devez expliquer à </w:t>
      </w:r>
      <w:proofErr w:type="spellStart"/>
      <w:r>
        <w:rPr>
          <w:rFonts w:ascii="Arial" w:hAnsi="Arial" w:cs="Arial"/>
          <w:sz w:val="16"/>
          <w:szCs w:val="16"/>
        </w:rPr>
        <w:t>un-e</w:t>
      </w:r>
      <w:proofErr w:type="spellEnd"/>
      <w:r>
        <w:rPr>
          <w:rFonts w:ascii="Arial" w:hAnsi="Arial" w:cs="Arial"/>
          <w:sz w:val="16"/>
          <w:szCs w:val="16"/>
        </w:rPr>
        <w:t xml:space="preserve"> touriste </w:t>
      </w:r>
      <w:proofErr w:type="spellStart"/>
      <w:r>
        <w:rPr>
          <w:rFonts w:ascii="Arial" w:hAnsi="Arial" w:cs="Arial"/>
          <w:sz w:val="16"/>
          <w:szCs w:val="16"/>
        </w:rPr>
        <w:t>français-e</w:t>
      </w:r>
      <w:proofErr w:type="spellEnd"/>
      <w:r>
        <w:rPr>
          <w:rFonts w:ascii="Arial" w:hAnsi="Arial" w:cs="Arial"/>
          <w:sz w:val="16"/>
          <w:szCs w:val="16"/>
        </w:rPr>
        <w:t xml:space="preserve"> les règles qui s’appliquent à son départ aux Etats-Unis dans les jours qui suivent. </w:t>
      </w:r>
    </w:p>
    <w:p w:rsidR="007263CC" w:rsidRDefault="00DF4126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Ressources</w:t>
      </w:r>
      <w:proofErr w:type="gramEnd"/>
      <w:r>
        <w:rPr>
          <w:rFonts w:ascii="Arial" w:hAnsi="Arial" w:cs="Arial"/>
          <w:sz w:val="16"/>
          <w:szCs w:val="16"/>
        </w:rPr>
        <w:t xml:space="preserve"> : </w:t>
      </w:r>
    </w:p>
    <w:p w:rsidR="007263CC" w:rsidRDefault="007263CC">
      <w:pPr>
        <w:rPr>
          <w:rFonts w:ascii="Arial" w:hAnsi="Arial" w:cs="Arial"/>
          <w:sz w:val="16"/>
          <w:szCs w:val="16"/>
        </w:rPr>
      </w:pPr>
      <w:hyperlink r:id="rId4">
        <w:r w:rsidR="00DF4126">
          <w:rPr>
            <w:rStyle w:val="LienInternet"/>
            <w:rFonts w:ascii="Arial" w:hAnsi="Arial" w:cs="Arial"/>
            <w:sz w:val="16"/>
            <w:szCs w:val="16"/>
          </w:rPr>
          <w:t>https://fr.us</w:t>
        </w:r>
        <w:r w:rsidR="00DF4126">
          <w:rPr>
            <w:rStyle w:val="LienInternet"/>
            <w:rFonts w:ascii="Arial" w:hAnsi="Arial" w:cs="Arial"/>
            <w:sz w:val="16"/>
            <w:szCs w:val="16"/>
          </w:rPr>
          <w:t>embassy.gov/fr/visas-fr/</w:t>
        </w:r>
      </w:hyperlink>
    </w:p>
    <w:p w:rsidR="007263CC" w:rsidRDefault="007263CC">
      <w:pPr>
        <w:rPr>
          <w:rFonts w:ascii="Arial" w:hAnsi="Arial" w:cs="Arial"/>
          <w:sz w:val="16"/>
          <w:szCs w:val="16"/>
        </w:rPr>
      </w:pPr>
      <w:hyperlink r:id="rId5">
        <w:r w:rsidR="00DF4126">
          <w:rPr>
            <w:rStyle w:val="LienInternet"/>
            <w:rFonts w:ascii="Arial" w:hAnsi="Arial" w:cs="Arial"/>
            <w:sz w:val="16"/>
            <w:szCs w:val="16"/>
          </w:rPr>
          <w:t>https://www.diplomatie.gouv.fr/fr/conseils-aux-voyageurs/</w:t>
        </w:r>
      </w:hyperlink>
    </w:p>
    <w:p w:rsidR="007263CC" w:rsidRDefault="007263CC">
      <w:pPr>
        <w:rPr>
          <w:sz w:val="16"/>
          <w:szCs w:val="16"/>
        </w:rPr>
      </w:pPr>
      <w:hyperlink r:id="rId6">
        <w:r w:rsidR="00DF4126">
          <w:rPr>
            <w:rStyle w:val="LienInternet"/>
            <w:sz w:val="16"/>
            <w:szCs w:val="16"/>
          </w:rPr>
          <w:t>https://www.touteleurope.eu/fonctionnement-de-l-ue/frontieres-quel-est-l-impact-du-covid-19-sur-l-espace-schengen/</w:t>
        </w:r>
      </w:hyperlink>
    </w:p>
    <w:p w:rsidR="007263CC" w:rsidRDefault="007263CC">
      <w:pPr>
        <w:rPr>
          <w:sz w:val="16"/>
          <w:szCs w:val="16"/>
        </w:rPr>
      </w:pPr>
      <w:hyperlink r:id="rId7" w:anchor=":~:text=Non-membre de l'espace,'information Schengen (SIS)" w:history="1">
        <w:r w:rsidR="00DF4126">
          <w:rPr>
            <w:rStyle w:val="LienInternet"/>
            <w:sz w:val="16"/>
            <w:szCs w:val="16"/>
          </w:rPr>
          <w:t>https://www.touteleurope.eu/fonctionnement-de-l-ue/le-fonctionnement-de-l-espace-schengen/#:~:text=Non-membre%20de%20l'espace,'information%20Schengen%20(SIS)</w:t>
        </w:r>
      </w:hyperlink>
      <w:r w:rsidR="00DF4126">
        <w:rPr>
          <w:sz w:val="16"/>
          <w:szCs w:val="16"/>
        </w:rPr>
        <w:t>.</w:t>
      </w:r>
    </w:p>
    <w:p w:rsidR="007263CC" w:rsidRDefault="007263CC"/>
    <w:p w:rsidR="007263CC" w:rsidRDefault="007263CC"/>
    <w:p w:rsidR="007263CC" w:rsidRDefault="007263CC"/>
    <w:p w:rsidR="007263CC" w:rsidRDefault="007263CC"/>
    <w:p w:rsidR="007263CC" w:rsidRDefault="007263CC"/>
    <w:sectPr w:rsidR="007263CC" w:rsidSect="007263C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7263CC"/>
    <w:rsid w:val="007263CC"/>
    <w:rsid w:val="00D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63FC6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rsid w:val="007263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7263CC"/>
    <w:pPr>
      <w:spacing w:after="140" w:line="276" w:lineRule="auto"/>
    </w:pPr>
  </w:style>
  <w:style w:type="paragraph" w:styleId="Liste">
    <w:name w:val="List"/>
    <w:basedOn w:val="Corpsdetexte"/>
    <w:rsid w:val="007263CC"/>
    <w:rPr>
      <w:rFonts w:cs="Lucida Sans"/>
    </w:rPr>
  </w:style>
  <w:style w:type="paragraph" w:customStyle="1" w:styleId="Caption">
    <w:name w:val="Caption"/>
    <w:basedOn w:val="Normal"/>
    <w:qFormat/>
    <w:rsid w:val="007263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263CC"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B63F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uteleurope.eu/fonctionnement-de-l-ue/le-fonctionnement-de-l-espace-schen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teleurope.eu/fonctionnement-de-l-ue/frontieres-quel-est-l-impact-du-covid-19-sur-l-espace-schengen/" TargetMode="External"/><Relationship Id="rId5" Type="http://schemas.openxmlformats.org/officeDocument/2006/relationships/hyperlink" Target="https://www.diplomatie.gouv.fr/fr/conseils-aux-voyageurs/" TargetMode="External"/><Relationship Id="rId4" Type="http://schemas.openxmlformats.org/officeDocument/2006/relationships/hyperlink" Target="https://fr.usembassy.gov/fr/visas-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</cp:lastModifiedBy>
  <cp:revision>6</cp:revision>
  <dcterms:created xsi:type="dcterms:W3CDTF">2021-12-29T09:56:00Z</dcterms:created>
  <dcterms:modified xsi:type="dcterms:W3CDTF">2022-03-24T07:00:00Z</dcterms:modified>
  <dc:language>fr-FR</dc:language>
</cp:coreProperties>
</file>